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C" w:rsidRDefault="00332446" w:rsidP="005D435C">
      <w:pPr>
        <w:ind w:left="-567" w:hanging="14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4A5299FC" wp14:editId="5DEA250C">
            <wp:simplePos x="0" y="0"/>
            <wp:positionH relativeFrom="column">
              <wp:posOffset>114935</wp:posOffset>
            </wp:positionH>
            <wp:positionV relativeFrom="paragraph">
              <wp:posOffset>-178435</wp:posOffset>
            </wp:positionV>
            <wp:extent cx="6649720" cy="2473325"/>
            <wp:effectExtent l="0" t="0" r="0" b="3175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5" name="Picture 5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04C9D" wp14:editId="59D7E3FF">
                <wp:simplePos x="0" y="0"/>
                <wp:positionH relativeFrom="column">
                  <wp:posOffset>116840</wp:posOffset>
                </wp:positionH>
                <wp:positionV relativeFrom="paragraph">
                  <wp:posOffset>125730</wp:posOffset>
                </wp:positionV>
                <wp:extent cx="4143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Pr="007C6CE5" w:rsidRDefault="005274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 xml:space="preserve">WEEKLY </w:t>
                            </w:r>
                            <w:proofErr w:type="gramStart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NEWSLETTER  NO</w:t>
                            </w:r>
                            <w:proofErr w:type="gramEnd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D4079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7A734D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9.9pt;width:32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AJQ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">
                <v:textbox>
                  <w:txbxContent>
                    <w:p w:rsidR="00527488" w:rsidRPr="007C6CE5" w:rsidRDefault="0052748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21049">
                        <w:rPr>
                          <w:b/>
                          <w:sz w:val="50"/>
                          <w:szCs w:val="50"/>
                        </w:rPr>
                        <w:t xml:space="preserve">WEEKLY </w:t>
                      </w:r>
                      <w:proofErr w:type="gramStart"/>
                      <w:r w:rsidRPr="00B21049">
                        <w:rPr>
                          <w:b/>
                          <w:sz w:val="50"/>
                          <w:szCs w:val="50"/>
                        </w:rPr>
                        <w:t>NEWSLETTER  NO</w:t>
                      </w:r>
                      <w:proofErr w:type="gramEnd"/>
                      <w:r w:rsidRPr="00B21049">
                        <w:rPr>
                          <w:b/>
                          <w:sz w:val="50"/>
                          <w:szCs w:val="50"/>
                        </w:rPr>
                        <w:t>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0D4079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="007A734D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0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125730</wp:posOffset>
                </wp:positionV>
                <wp:extent cx="2400300" cy="4381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District 2452 – Club 13371 – Year 2014/2015</w:t>
                            </w:r>
                          </w:p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President: Vasilis Hadjiva</w:t>
                            </w:r>
                            <w:r w:rsidR="00332446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siliou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3.7pt;margin-top:9.9pt;width:18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" fillcolor="white [3201]" strokeweight=".5pt">
                <v:path arrowok="t"/>
                <v:textbox>
                  <w:txbxContent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District 2452 – Club 13371 – Year 2014/2015</w:t>
                      </w:r>
                    </w:p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President: Vasilis Hadjiva</w:t>
                      </w:r>
                      <w:r w:rsidR="00332446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460B44">
                        <w:rPr>
                          <w:b/>
                          <w:sz w:val="18"/>
                          <w:szCs w:val="18"/>
                        </w:rPr>
                        <w:t>siliou</w:t>
                      </w:r>
                    </w:p>
                  </w:txbxContent>
                </v:textbox>
              </v:shape>
            </w:pict>
          </mc:Fallback>
        </mc:AlternateContent>
      </w:r>
      <w:r w:rsidR="007C6C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76835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 descr="C:\Users\Dieter\AppData\Local\Microsoft\Windows\Temporary Internet Files\Content.Outlook\DLGPESMB\T141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Temporary Internet Files\Content.Outlook\DLGPESMB\T1415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5C">
        <w:t xml:space="preserve">                         </w: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297815</wp:posOffset>
                </wp:positionV>
                <wp:extent cx="2458085" cy="7928610"/>
                <wp:effectExtent l="0" t="0" r="18415" b="15240"/>
                <wp:wrapTight wrapText="bothSides">
                  <wp:wrapPolygon edited="0">
                    <wp:start x="0" y="0"/>
                    <wp:lineTo x="0" y="21590"/>
                    <wp:lineTo x="21594" y="21590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92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480"/>
                            </w:tblGrid>
                            <w:tr w:rsidR="00527488" w:rsidTr="00BD283D">
                              <w:trPr>
                                <w:trHeight w:val="563"/>
                              </w:trPr>
                              <w:tc>
                                <w:tcPr>
                                  <w:tcW w:w="3735" w:type="dxa"/>
                                  <w:gridSpan w:val="2"/>
                                </w:tcPr>
                                <w:p w:rsidR="00527488" w:rsidRPr="00EC06FF" w:rsidRDefault="005274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6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OUR MEETING IN SUMMARY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412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7A734D" w:rsidP="000D4079">
                                  <w:r>
                                    <w:t>11</w:t>
                                  </w:r>
                                  <w:r w:rsidR="00467E00" w:rsidRPr="00467E0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467E00">
                                    <w:t xml:space="preserve"> </w:t>
                                  </w:r>
                                  <w:r w:rsidR="000D4079">
                                    <w:t>March</w:t>
                                  </w:r>
                                  <w:r w:rsidR="00527488">
                                    <w:t xml:space="preserve"> 201</w:t>
                                  </w:r>
                                  <w:r w:rsidR="00412C1C">
                                    <w:t>5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922902" w:rsidP="00B94261">
                                  <w:r>
                                    <w:t xml:space="preserve">73 </w:t>
                                  </w:r>
                                  <w:r w:rsidR="00FD2D98">
                                    <w:t>%</w:t>
                                  </w:r>
                                </w:p>
                              </w:tc>
                            </w:tr>
                            <w:tr w:rsidR="00527488" w:rsidTr="00A5332B">
                              <w:trPr>
                                <w:trHeight w:val="2403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Birthdays and Donations</w:t>
                                  </w:r>
                                </w:p>
                                <w:p w:rsidR="00527488" w:rsidRDefault="00527488"/>
                              </w:tc>
                              <w:tc>
                                <w:tcPr>
                                  <w:tcW w:w="2480" w:type="dxa"/>
                                </w:tcPr>
                                <w:p w:rsidR="00AA5C5C" w:rsidRDefault="007A734D" w:rsidP="009062CF">
                                  <w:r>
                                    <w:t xml:space="preserve">PP </w:t>
                                  </w:r>
                                  <w:proofErr w:type="spellStart"/>
                                  <w:r>
                                    <w:t>Andys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Georgiades</w:t>
                                  </w:r>
                                  <w:proofErr w:type="spellEnd"/>
                                </w:p>
                                <w:p w:rsidR="007A734D" w:rsidRDefault="007A734D" w:rsidP="009062CF">
                                  <w:r>
                                    <w:t xml:space="preserve">PP </w:t>
                                  </w:r>
                                  <w:proofErr w:type="spellStart"/>
                                  <w:r>
                                    <w:t>Solon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Voskos</w:t>
                                  </w:r>
                                  <w:proofErr w:type="spellEnd"/>
                                </w:p>
                                <w:p w:rsidR="007A734D" w:rsidRDefault="007A734D" w:rsidP="009062CF">
                                  <w:r>
                                    <w:t xml:space="preserve">Rot George </w:t>
                                  </w:r>
                                  <w:proofErr w:type="spellStart"/>
                                  <w:r>
                                    <w:t>Araouzos</w:t>
                                  </w:r>
                                  <w:proofErr w:type="spellEnd"/>
                                </w:p>
                                <w:p w:rsidR="007A734D" w:rsidRDefault="007A734D" w:rsidP="009062CF"/>
                                <w:p w:rsidR="007A734D" w:rsidRDefault="00332446" w:rsidP="009062CF">
                                  <w:r>
                                    <w:t>PP</w:t>
                                  </w:r>
                                  <w:r w:rsidR="007A734D">
                                    <w:t xml:space="preserve"> </w:t>
                                  </w:r>
                                  <w:proofErr w:type="spellStart"/>
                                  <w:r w:rsidR="007A734D">
                                    <w:t>Solon</w:t>
                                  </w:r>
                                  <w:proofErr w:type="spellEnd"/>
                                  <w:r w:rsidR="007A734D">
                                    <w:t xml:space="preserve"> </w:t>
                                  </w:r>
                                  <w:proofErr w:type="spellStart"/>
                                  <w:r>
                                    <w:t>Voskos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7A734D">
                                    <w:t>€30.</w:t>
                                  </w:r>
                                </w:p>
                                <w:p w:rsidR="007A734D" w:rsidRDefault="007A734D" w:rsidP="009062CF">
                                  <w:r>
                                    <w:t xml:space="preserve">Rot </w:t>
                                  </w:r>
                                  <w:proofErr w:type="spellStart"/>
                                  <w:r>
                                    <w:t>Evanthis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Shiacallis</w:t>
                                  </w:r>
                                  <w:proofErr w:type="spellEnd"/>
                                  <w:r>
                                    <w:t xml:space="preserve"> €30 for his absences</w:t>
                                  </w:r>
                                  <w:r w:rsidR="00332446">
                                    <w:t>.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420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Grace by: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7A734D" w:rsidP="00332446">
                                  <w:r>
                                    <w:t>P</w:t>
                                  </w:r>
                                  <w:r w:rsidR="00332446">
                                    <w:t>P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Solon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Voskos</w:t>
                                  </w:r>
                                  <w:proofErr w:type="spellEnd"/>
                                </w:p>
                              </w:tc>
                            </w:tr>
                            <w:tr w:rsidR="00527488" w:rsidTr="00B21049">
                              <w:trPr>
                                <w:trHeight w:val="1844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Agenda next meeting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0D4079" w:rsidRDefault="009062CF" w:rsidP="007A734D">
                                  <w:r w:rsidRPr="009062CF">
                                    <w:t>1</w:t>
                                  </w:r>
                                  <w:r w:rsidR="007A734D">
                                    <w:t>8</w:t>
                                  </w:r>
                                  <w:r w:rsidRPr="009062CF">
                                    <w:t xml:space="preserve">.03 </w:t>
                                  </w:r>
                                  <w:r w:rsidR="000D4079">
                                    <w:t xml:space="preserve">Scholarship </w:t>
                                  </w:r>
                                  <w:r w:rsidR="00332446">
                                    <w:t>s</w:t>
                                  </w:r>
                                  <w:r w:rsidR="000D4079">
                                    <w:t>tudents</w:t>
                                  </w:r>
                                </w:p>
                                <w:p w:rsidR="007A734D" w:rsidRDefault="007A734D" w:rsidP="007A734D">
                                  <w:r>
                                    <w:t>25.03 and  1.04 holidays</w:t>
                                  </w:r>
                                </w:p>
                                <w:p w:rsidR="007A734D" w:rsidRPr="00467E00" w:rsidRDefault="007A734D" w:rsidP="007A734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69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Raffle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922902" w:rsidP="007A734D">
                                  <w:r>
                                    <w:t xml:space="preserve">PP </w:t>
                                  </w:r>
                                  <w:proofErr w:type="spellStart"/>
                                  <w:r w:rsidR="00332446">
                                    <w:t>Petros</w:t>
                                  </w:r>
                                  <w:proofErr w:type="spellEnd"/>
                                  <w:r w:rsidR="00332446">
                                    <w:t xml:space="preserve"> P</w:t>
                                  </w:r>
                                  <w:r w:rsidR="007A734D">
                                    <w:t>etrakis</w:t>
                                  </w:r>
                                </w:p>
                              </w:tc>
                            </w:tr>
                            <w:tr w:rsidR="00527488" w:rsidTr="00184DAF">
                              <w:trPr>
                                <w:trHeight w:val="112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C95254" w:rsidRDefault="00922902" w:rsidP="00332446">
                                  <w:r>
                                    <w:t xml:space="preserve">Rotarian PP </w:t>
                                  </w:r>
                                  <w:proofErr w:type="spellStart"/>
                                  <w:r>
                                    <w:t>Takis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Mavronicolas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7A734D">
                                    <w:t>G</w:t>
                                  </w:r>
                                  <w:r w:rsidR="000D4079">
                                    <w:t xml:space="preserve">uest of </w:t>
                                  </w:r>
                                  <w:r>
                                    <w:t xml:space="preserve">PP </w:t>
                                  </w:r>
                                  <w:proofErr w:type="spellStart"/>
                                  <w:r w:rsidR="007A734D">
                                    <w:t>Petros</w:t>
                                  </w:r>
                                  <w:proofErr w:type="spellEnd"/>
                                  <w:r w:rsidR="007A734D">
                                    <w:t xml:space="preserve"> Petrakis</w:t>
                                  </w:r>
                                </w:p>
                              </w:tc>
                            </w:tr>
                          </w:tbl>
                          <w:p w:rsidR="00527488" w:rsidRDefault="0052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7pt;margin-top:23.45pt;width:193.55pt;height:62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">
                <v:stroke opacity="0"/>
                <v:textbox>
                  <w:txbxContent>
                    <w:tbl>
                      <w:tblPr>
                        <w:tblStyle w:val="TableGrid"/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480"/>
                      </w:tblGrid>
                      <w:tr w:rsidR="00527488" w:rsidTr="00BD283D">
                        <w:trPr>
                          <w:trHeight w:val="563"/>
                        </w:trPr>
                        <w:tc>
                          <w:tcPr>
                            <w:tcW w:w="3735" w:type="dxa"/>
                            <w:gridSpan w:val="2"/>
                          </w:tcPr>
                          <w:p w:rsidR="00527488" w:rsidRPr="00EC06FF" w:rsidRDefault="005274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6FF">
                              <w:rPr>
                                <w:b/>
                                <w:sz w:val="28"/>
                                <w:szCs w:val="28"/>
                              </w:rPr>
                              <w:t>OUR MEETING IN SUMMARY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412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7A734D" w:rsidP="000D4079">
                            <w:r>
                              <w:t>11</w:t>
                            </w:r>
                            <w:r w:rsidR="00467E00" w:rsidRPr="00467E00">
                              <w:rPr>
                                <w:vertAlign w:val="superscript"/>
                              </w:rPr>
                              <w:t>th</w:t>
                            </w:r>
                            <w:r w:rsidR="00467E00">
                              <w:t xml:space="preserve"> </w:t>
                            </w:r>
                            <w:r w:rsidR="000D4079">
                              <w:t>March</w:t>
                            </w:r>
                            <w:r w:rsidR="00527488">
                              <w:t xml:space="preserve"> 201</w:t>
                            </w:r>
                            <w:r w:rsidR="00412C1C">
                              <w:t>5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398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Attendance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922902" w:rsidP="00B94261">
                            <w:r>
                              <w:t xml:space="preserve">73 </w:t>
                            </w:r>
                            <w:r w:rsidR="00FD2D98">
                              <w:t>%</w:t>
                            </w:r>
                          </w:p>
                        </w:tc>
                      </w:tr>
                      <w:tr w:rsidR="00527488" w:rsidTr="00A5332B">
                        <w:trPr>
                          <w:trHeight w:val="2403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Birthdays and Donations</w:t>
                            </w:r>
                          </w:p>
                          <w:p w:rsidR="00527488" w:rsidRDefault="00527488"/>
                        </w:tc>
                        <w:tc>
                          <w:tcPr>
                            <w:tcW w:w="2480" w:type="dxa"/>
                          </w:tcPr>
                          <w:p w:rsidR="00AA5C5C" w:rsidRDefault="007A734D" w:rsidP="009062CF">
                            <w:r>
                              <w:t xml:space="preserve">PP </w:t>
                            </w:r>
                            <w:proofErr w:type="spellStart"/>
                            <w:r>
                              <w:t>Andys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Georgiades</w:t>
                            </w:r>
                            <w:proofErr w:type="spellEnd"/>
                          </w:p>
                          <w:p w:rsidR="007A734D" w:rsidRDefault="007A734D" w:rsidP="009062CF">
                            <w:r>
                              <w:t xml:space="preserve">PP </w:t>
                            </w:r>
                            <w:proofErr w:type="spellStart"/>
                            <w:r>
                              <w:t>Solon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Voskos</w:t>
                            </w:r>
                            <w:proofErr w:type="spellEnd"/>
                          </w:p>
                          <w:p w:rsidR="007A734D" w:rsidRDefault="007A734D" w:rsidP="009062CF">
                            <w:r>
                              <w:t xml:space="preserve">Rot George </w:t>
                            </w:r>
                            <w:proofErr w:type="spellStart"/>
                            <w:r>
                              <w:t>Araouzos</w:t>
                            </w:r>
                            <w:proofErr w:type="spellEnd"/>
                          </w:p>
                          <w:p w:rsidR="007A734D" w:rsidRDefault="007A734D" w:rsidP="009062CF"/>
                          <w:p w:rsidR="007A734D" w:rsidRDefault="00332446" w:rsidP="009062CF">
                            <w:r>
                              <w:t>PP</w:t>
                            </w:r>
                            <w:r w:rsidR="007A734D">
                              <w:t xml:space="preserve"> </w:t>
                            </w:r>
                            <w:proofErr w:type="spellStart"/>
                            <w:r w:rsidR="007A734D">
                              <w:t>Solon</w:t>
                            </w:r>
                            <w:proofErr w:type="spellEnd"/>
                            <w:r w:rsidR="007A734D">
                              <w:t xml:space="preserve"> </w:t>
                            </w:r>
                            <w:proofErr w:type="spellStart"/>
                            <w:r>
                              <w:t>Voskos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A734D">
                              <w:t>€30.</w:t>
                            </w:r>
                          </w:p>
                          <w:p w:rsidR="007A734D" w:rsidRDefault="007A734D" w:rsidP="009062CF">
                            <w:r>
                              <w:t xml:space="preserve">Rot </w:t>
                            </w:r>
                            <w:proofErr w:type="spellStart"/>
                            <w:r>
                              <w:t>Evanthis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Shiacallis</w:t>
                            </w:r>
                            <w:proofErr w:type="spellEnd"/>
                            <w:r>
                              <w:t xml:space="preserve"> €30 for his absences</w:t>
                            </w:r>
                            <w:r w:rsidR="00332446">
                              <w:t>.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420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Grace by: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7A734D" w:rsidP="00332446">
                            <w:r>
                              <w:t>P</w:t>
                            </w:r>
                            <w:r w:rsidR="00332446">
                              <w:t>P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Solon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Voskos</w:t>
                            </w:r>
                            <w:proofErr w:type="spellEnd"/>
                          </w:p>
                        </w:tc>
                      </w:tr>
                      <w:tr w:rsidR="00527488" w:rsidTr="00B21049">
                        <w:trPr>
                          <w:trHeight w:val="1844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Agenda next meeting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0D4079" w:rsidRDefault="009062CF" w:rsidP="007A734D">
                            <w:r w:rsidRPr="009062CF">
                              <w:t>1</w:t>
                            </w:r>
                            <w:r w:rsidR="007A734D">
                              <w:t>8</w:t>
                            </w:r>
                            <w:r w:rsidRPr="009062CF">
                              <w:t xml:space="preserve">.03 </w:t>
                            </w:r>
                            <w:r w:rsidR="000D4079">
                              <w:t xml:space="preserve">Scholarship </w:t>
                            </w:r>
                            <w:r w:rsidR="00332446">
                              <w:t>s</w:t>
                            </w:r>
                            <w:r w:rsidR="000D4079">
                              <w:t>tudents</w:t>
                            </w:r>
                          </w:p>
                          <w:p w:rsidR="007A734D" w:rsidRDefault="007A734D" w:rsidP="007A734D">
                            <w:r>
                              <w:t>25.03 and  1.04 holidays</w:t>
                            </w:r>
                          </w:p>
                          <w:p w:rsidR="007A734D" w:rsidRPr="00467E00" w:rsidRDefault="007A734D" w:rsidP="007A734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27488" w:rsidTr="002F6EE9">
                        <w:trPr>
                          <w:trHeight w:val="69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Raffle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922902" w:rsidP="007A734D">
                            <w:r>
                              <w:t xml:space="preserve">PP </w:t>
                            </w:r>
                            <w:proofErr w:type="spellStart"/>
                            <w:r w:rsidR="00332446">
                              <w:t>Petros</w:t>
                            </w:r>
                            <w:proofErr w:type="spellEnd"/>
                            <w:r w:rsidR="00332446">
                              <w:t xml:space="preserve"> P</w:t>
                            </w:r>
                            <w:r w:rsidR="007A734D">
                              <w:t>etrakis</w:t>
                            </w:r>
                          </w:p>
                        </w:tc>
                      </w:tr>
                      <w:tr w:rsidR="00527488" w:rsidTr="00184DAF">
                        <w:trPr>
                          <w:trHeight w:val="112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Guests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C95254" w:rsidRDefault="00922902" w:rsidP="00332446">
                            <w:r>
                              <w:t xml:space="preserve">Rotarian PP </w:t>
                            </w:r>
                            <w:proofErr w:type="spellStart"/>
                            <w:r>
                              <w:t>Takis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Mavronicolas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A734D">
                              <w:t>G</w:t>
                            </w:r>
                            <w:r w:rsidR="000D4079">
                              <w:t xml:space="preserve">uest of </w:t>
                            </w:r>
                            <w:r>
                              <w:t xml:space="preserve">PP </w:t>
                            </w:r>
                            <w:proofErr w:type="spellStart"/>
                            <w:r w:rsidR="007A734D">
                              <w:t>Petros</w:t>
                            </w:r>
                            <w:proofErr w:type="spellEnd"/>
                            <w:r w:rsidR="007A734D">
                              <w:t xml:space="preserve"> Petrakis</w:t>
                            </w:r>
                          </w:p>
                        </w:tc>
                      </w:tr>
                    </w:tbl>
                    <w:p w:rsidR="00527488" w:rsidRDefault="00527488"/>
                  </w:txbxContent>
                </v:textbox>
                <w10:wrap type="tight"/>
              </v:shape>
            </w:pict>
          </mc:Fallback>
        </mc:AlternateConten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</wp:posOffset>
                </wp:positionH>
                <wp:positionV relativeFrom="paragraph">
                  <wp:posOffset>24079</wp:posOffset>
                </wp:positionV>
                <wp:extent cx="4143375" cy="531083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3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5C" w:rsidRDefault="009062CF" w:rsidP="008049C6">
                            <w:pPr>
                              <w:contextualSpacing/>
                            </w:pPr>
                            <w:r>
                              <w:t xml:space="preserve">The </w:t>
                            </w:r>
                            <w:r w:rsidR="000D4079">
                              <w:t xml:space="preserve">President , who was acting secretary </w:t>
                            </w:r>
                            <w:r w:rsidR="005E259D">
                              <w:t xml:space="preserve">as well, </w:t>
                            </w:r>
                            <w:r w:rsidR="000D4079">
                              <w:t>,anno</w:t>
                            </w:r>
                            <w:r w:rsidR="005E259D">
                              <w:t xml:space="preserve">unced the invitation of </w:t>
                            </w:r>
                            <w:proofErr w:type="spellStart"/>
                            <w:r w:rsidR="00332446">
                              <w:t>Ethnikos</w:t>
                            </w:r>
                            <w:proofErr w:type="spellEnd"/>
                            <w:r w:rsidR="00332446">
                              <w:t xml:space="preserve"> </w:t>
                            </w:r>
                            <w:proofErr w:type="spellStart"/>
                            <w:r w:rsidR="00332446">
                              <w:t>S</w:t>
                            </w:r>
                            <w:r w:rsidR="007A734D">
                              <w:t>yllogos</w:t>
                            </w:r>
                            <w:proofErr w:type="spellEnd"/>
                            <w:r w:rsidR="007A734D">
                              <w:t xml:space="preserve"> </w:t>
                            </w:r>
                            <w:proofErr w:type="spellStart"/>
                            <w:r w:rsidR="007A734D">
                              <w:t>Zodias</w:t>
                            </w:r>
                            <w:proofErr w:type="spellEnd"/>
                            <w:r w:rsidR="007A734D">
                              <w:t xml:space="preserve"> on the occasion </w:t>
                            </w:r>
                            <w:r w:rsidR="00332446">
                              <w:t>of the national holidays of 25 M</w:t>
                            </w:r>
                            <w:r w:rsidR="007A734D">
                              <w:t xml:space="preserve">arch and 1 April on 26 March in which Andreas Michaelides will be a guest speaker. </w:t>
                            </w:r>
                            <w:proofErr w:type="gramStart"/>
                            <w:r w:rsidR="00332446">
                              <w:t>Details on the</w:t>
                            </w:r>
                            <w:r w:rsidR="007A734D">
                              <w:t xml:space="preserve"> attached</w:t>
                            </w:r>
                            <w:r w:rsidR="00332446">
                              <w:t xml:space="preserve"> invitation.</w:t>
                            </w:r>
                            <w:proofErr w:type="gramEnd"/>
                            <w:r w:rsidR="007A734D">
                              <w:t xml:space="preserve"> 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7A734D" w:rsidRDefault="005E259D" w:rsidP="008049C6">
                            <w:pPr>
                              <w:contextualSpacing/>
                            </w:pPr>
                            <w:r>
                              <w:t>The P</w:t>
                            </w:r>
                            <w:r w:rsidR="009062CF">
                              <w:t xml:space="preserve">resident </w:t>
                            </w:r>
                            <w:r w:rsidR="007A734D">
                              <w:t xml:space="preserve">welcomed </w:t>
                            </w:r>
                            <w:r w:rsidR="009062CF">
                              <w:t xml:space="preserve">our speaker </w:t>
                            </w:r>
                            <w:r w:rsidR="007A734D">
                              <w:t>Member of Parliament</w:t>
                            </w:r>
                            <w:r w:rsidR="000D4079">
                              <w:t xml:space="preserve"> </w:t>
                            </w:r>
                            <w:r w:rsidR="00FF1531">
                              <w:t>Rotarian Andreas M</w:t>
                            </w:r>
                            <w:r w:rsidR="007A734D">
                              <w:t xml:space="preserve">ichaelides and thanked him for finding the time to attend </w:t>
                            </w:r>
                            <w:r w:rsidR="00332446">
                              <w:t xml:space="preserve">and speak to us about </w:t>
                            </w:r>
                            <w:r w:rsidR="007A734D">
                              <w:t>in his busy schedule.</w:t>
                            </w:r>
                            <w:r w:rsidR="000D4079">
                              <w:t xml:space="preserve"> </w:t>
                            </w:r>
                          </w:p>
                          <w:p w:rsidR="007A734D" w:rsidRDefault="007A734D" w:rsidP="008049C6">
                            <w:pPr>
                              <w:contextualSpacing/>
                            </w:pPr>
                          </w:p>
                          <w:p w:rsidR="009062CF" w:rsidRDefault="007A734D" w:rsidP="008049C6">
                            <w:pPr>
                              <w:contextualSpacing/>
                            </w:pPr>
                            <w:r>
                              <w:t xml:space="preserve">The MP </w:t>
                            </w:r>
                            <w:r w:rsidR="00A4405B">
                              <w:t xml:space="preserve"> gave </w:t>
                            </w:r>
                            <w:r>
                              <w:t>a very good</w:t>
                            </w:r>
                            <w:r w:rsidR="00A4405B">
                              <w:t xml:space="preserve"> presentation about the </w:t>
                            </w:r>
                            <w:r>
                              <w:t>structure of the House of Parliament and how the body works, its powers,  as well as the many sub committees and administration, including some insights to the behi</w:t>
                            </w:r>
                            <w:r w:rsidR="00332446">
                              <w:t>nd the scenes politics as well.</w:t>
                            </w:r>
                          </w:p>
                          <w:p w:rsidR="005E259D" w:rsidRDefault="005E259D" w:rsidP="008049C6">
                            <w:pPr>
                              <w:contextualSpacing/>
                            </w:pPr>
                          </w:p>
                          <w:p w:rsidR="00332446" w:rsidRDefault="009062CF" w:rsidP="008049C6">
                            <w:pPr>
                              <w:contextualSpacing/>
                            </w:pPr>
                            <w:r>
                              <w:t xml:space="preserve">There were many questions and comments by many Rotarians </w:t>
                            </w:r>
                            <w:r w:rsidR="00024AA0">
                              <w:t>which demonstrated the</w:t>
                            </w:r>
                            <w:r>
                              <w:t xml:space="preserve"> interest </w:t>
                            </w:r>
                            <w:r w:rsidR="00024AA0">
                              <w:t>of the speech.</w:t>
                            </w:r>
                          </w:p>
                          <w:p w:rsidR="00332446" w:rsidRDefault="00332446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024AA0" w:rsidRDefault="00024AA0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442116" w:rsidRDefault="00442116" w:rsidP="008049C6">
                            <w:pPr>
                              <w:contextualSpacing/>
                            </w:pPr>
                          </w:p>
                          <w:p w:rsid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776032">
                              <w:rPr>
                                <w:b/>
                              </w:rPr>
                              <w:t>VISIT OUR RE-VAMPED WEBSITE!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6032" w:rsidRDefault="0060765B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hyperlink r:id="rId8" w:history="1">
                              <w:r w:rsidR="00776032" w:rsidRPr="004061AA">
                                <w:rPr>
                                  <w:rStyle w:val="Hyperlink"/>
                                  <w:b/>
                                </w:rPr>
                                <w:t>http://rotary-cyprus.org/limassol/</w:t>
                              </w:r>
                            </w:hyperlink>
                          </w:p>
                          <w:p w:rsidR="00776032" w:rsidRP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27488" w:rsidRPr="00BD19FF" w:rsidRDefault="00527488" w:rsidP="008049C6">
                            <w:pPr>
                              <w:contextualSpacing/>
                            </w:pPr>
                            <w:r>
                              <w:t>Visit our Facebook site and like us!</w:t>
                            </w:r>
                          </w:p>
                          <w:p w:rsidR="00527488" w:rsidRDefault="0060765B" w:rsidP="008049C6">
                            <w:hyperlink r:id="rId9" w:history="1">
                              <w:r w:rsidR="00527488">
                                <w:rPr>
                                  <w:rStyle w:val="Hyperlink"/>
                                </w:rPr>
                                <w:t>https://www.facebook.com/RotaryClubofLimassol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3pt;margin-top:1.9pt;width:326.25pt;height:4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RHJwIAAEw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">
                <v:textbox>
                  <w:txbxContent>
                    <w:p w:rsidR="00AA5C5C" w:rsidRDefault="009062CF" w:rsidP="008049C6">
                      <w:pPr>
                        <w:contextualSpacing/>
                      </w:pPr>
                      <w:r>
                        <w:t xml:space="preserve">The </w:t>
                      </w:r>
                      <w:r w:rsidR="000D4079">
                        <w:t xml:space="preserve">President , who was acting secretary </w:t>
                      </w:r>
                      <w:r w:rsidR="005E259D">
                        <w:t xml:space="preserve">as well, </w:t>
                      </w:r>
                      <w:r w:rsidR="000D4079">
                        <w:t>,anno</w:t>
                      </w:r>
                      <w:r w:rsidR="005E259D">
                        <w:t xml:space="preserve">unced the invitation of </w:t>
                      </w:r>
                      <w:proofErr w:type="spellStart"/>
                      <w:r w:rsidR="00332446">
                        <w:t>Ethnikos</w:t>
                      </w:r>
                      <w:proofErr w:type="spellEnd"/>
                      <w:r w:rsidR="00332446">
                        <w:t xml:space="preserve"> </w:t>
                      </w:r>
                      <w:proofErr w:type="spellStart"/>
                      <w:r w:rsidR="00332446">
                        <w:t>S</w:t>
                      </w:r>
                      <w:r w:rsidR="007A734D">
                        <w:t>yllogos</w:t>
                      </w:r>
                      <w:proofErr w:type="spellEnd"/>
                      <w:r w:rsidR="007A734D">
                        <w:t xml:space="preserve"> </w:t>
                      </w:r>
                      <w:proofErr w:type="spellStart"/>
                      <w:r w:rsidR="007A734D">
                        <w:t>Zodias</w:t>
                      </w:r>
                      <w:proofErr w:type="spellEnd"/>
                      <w:r w:rsidR="007A734D">
                        <w:t xml:space="preserve"> on the occasion </w:t>
                      </w:r>
                      <w:r w:rsidR="00332446">
                        <w:t>of the national holidays of 25 M</w:t>
                      </w:r>
                      <w:r w:rsidR="007A734D">
                        <w:t xml:space="preserve">arch and 1 April on 26 March in which Andreas </w:t>
                      </w:r>
                      <w:proofErr w:type="spellStart"/>
                      <w:r w:rsidR="007A734D">
                        <w:t>Michaelides</w:t>
                      </w:r>
                      <w:proofErr w:type="spellEnd"/>
                      <w:r w:rsidR="007A734D">
                        <w:t xml:space="preserve"> will be a guest speaker. </w:t>
                      </w:r>
                      <w:proofErr w:type="gramStart"/>
                      <w:r w:rsidR="00332446">
                        <w:t>Details on the</w:t>
                      </w:r>
                      <w:r w:rsidR="007A734D">
                        <w:t xml:space="preserve"> attached</w:t>
                      </w:r>
                      <w:r w:rsidR="00332446">
                        <w:t xml:space="preserve"> invitation.</w:t>
                      </w:r>
                      <w:proofErr w:type="gramEnd"/>
                      <w:r w:rsidR="007A734D">
                        <w:t xml:space="preserve"> 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7A734D" w:rsidRDefault="005E259D" w:rsidP="008049C6">
                      <w:pPr>
                        <w:contextualSpacing/>
                      </w:pPr>
                      <w:r>
                        <w:t>The P</w:t>
                      </w:r>
                      <w:r w:rsidR="009062CF">
                        <w:t xml:space="preserve">resident </w:t>
                      </w:r>
                      <w:r w:rsidR="007A734D">
                        <w:t xml:space="preserve">welcomed </w:t>
                      </w:r>
                      <w:r w:rsidR="009062CF">
                        <w:t xml:space="preserve">our speaker </w:t>
                      </w:r>
                      <w:r w:rsidR="007A734D">
                        <w:t>Member of Parliament</w:t>
                      </w:r>
                      <w:r w:rsidR="000D4079">
                        <w:t xml:space="preserve"> </w:t>
                      </w:r>
                      <w:r w:rsidR="00FF1531">
                        <w:t xml:space="preserve">Rotarian Andreas </w:t>
                      </w:r>
                      <w:proofErr w:type="spellStart"/>
                      <w:r w:rsidR="00FF1531">
                        <w:t>M</w:t>
                      </w:r>
                      <w:r w:rsidR="007A734D">
                        <w:t>ichaelides</w:t>
                      </w:r>
                      <w:proofErr w:type="spellEnd"/>
                      <w:r w:rsidR="007A734D">
                        <w:t xml:space="preserve"> and thanked him for finding the time to attend </w:t>
                      </w:r>
                      <w:r w:rsidR="00332446">
                        <w:t xml:space="preserve">and speak to us about </w:t>
                      </w:r>
                      <w:r w:rsidR="007A734D">
                        <w:t>in his busy schedule.</w:t>
                      </w:r>
                      <w:r w:rsidR="000D4079">
                        <w:t xml:space="preserve"> </w:t>
                      </w:r>
                    </w:p>
                    <w:p w:rsidR="007A734D" w:rsidRDefault="007A734D" w:rsidP="008049C6">
                      <w:pPr>
                        <w:contextualSpacing/>
                      </w:pPr>
                    </w:p>
                    <w:p w:rsidR="009062CF" w:rsidRDefault="007A734D" w:rsidP="008049C6">
                      <w:pPr>
                        <w:contextualSpacing/>
                      </w:pPr>
                      <w:r>
                        <w:t xml:space="preserve">The MP </w:t>
                      </w:r>
                      <w:r w:rsidR="00A4405B">
                        <w:t xml:space="preserve"> gave </w:t>
                      </w:r>
                      <w:r>
                        <w:t>a very good</w:t>
                      </w:r>
                      <w:r w:rsidR="00A4405B">
                        <w:t xml:space="preserve"> presentation about the </w:t>
                      </w:r>
                      <w:r>
                        <w:t>structure of the House of Parliament and how the body works, its powers,  as well as the many sub committees and administration, including some insights to the behi</w:t>
                      </w:r>
                      <w:r w:rsidR="00332446">
                        <w:t>nd the scenes politics as well.</w:t>
                      </w:r>
                    </w:p>
                    <w:p w:rsidR="005E259D" w:rsidRDefault="005E259D" w:rsidP="008049C6">
                      <w:pPr>
                        <w:contextualSpacing/>
                      </w:pPr>
                    </w:p>
                    <w:p w:rsidR="00332446" w:rsidRDefault="009062CF" w:rsidP="008049C6">
                      <w:pPr>
                        <w:contextualSpacing/>
                      </w:pPr>
                      <w:r>
                        <w:t xml:space="preserve">There were many questions and comments by many Rotarians </w:t>
                      </w:r>
                      <w:r w:rsidR="00024AA0">
                        <w:t>which demonstrated the</w:t>
                      </w:r>
                      <w:r>
                        <w:t xml:space="preserve"> interest </w:t>
                      </w:r>
                      <w:r w:rsidR="00024AA0">
                        <w:t>of the speech.</w:t>
                      </w:r>
                    </w:p>
                    <w:p w:rsidR="00332446" w:rsidRDefault="00332446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024AA0" w:rsidRDefault="00024AA0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442116" w:rsidRDefault="00442116" w:rsidP="008049C6">
                      <w:pPr>
                        <w:contextualSpacing/>
                      </w:pPr>
                    </w:p>
                    <w:p w:rsid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  <w:r w:rsidRPr="00776032">
                        <w:rPr>
                          <w:b/>
                        </w:rPr>
                        <w:t>VISIT OUR RE-VAMPED WEBSITE!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76032" w:rsidRDefault="00332446" w:rsidP="008049C6">
                      <w:pPr>
                        <w:contextualSpacing/>
                        <w:rPr>
                          <w:b/>
                        </w:rPr>
                      </w:pPr>
                      <w:hyperlink r:id="rId10" w:history="1">
                        <w:r w:rsidR="00776032" w:rsidRPr="004061AA">
                          <w:rPr>
                            <w:rStyle w:val="Hyperlink"/>
                            <w:b/>
                          </w:rPr>
                          <w:t>http://rotary-cyprus.org/limassol/</w:t>
                        </w:r>
                      </w:hyperlink>
                    </w:p>
                    <w:p w:rsidR="00776032" w:rsidRP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</w:p>
                    <w:p w:rsidR="00527488" w:rsidRPr="00BD19FF" w:rsidRDefault="00527488" w:rsidP="008049C6">
                      <w:pPr>
                        <w:contextualSpacing/>
                      </w:pPr>
                      <w:r>
                        <w:t>Visit our Facebook site and like us!</w:t>
                      </w:r>
                    </w:p>
                    <w:p w:rsidR="00527488" w:rsidRDefault="00332446" w:rsidP="008049C6">
                      <w:hyperlink r:id="rId11" w:history="1">
                        <w:r w:rsidR="00527488">
                          <w:rPr>
                            <w:rStyle w:val="Hyperlink"/>
                          </w:rPr>
                          <w:t>https://www.facebook.com/RotaryClubofLimassol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6CE5">
        <w:tab/>
      </w:r>
      <w:r w:rsidR="007C6CE5">
        <w:tab/>
      </w:r>
      <w:r w:rsidR="007C6CE5">
        <w:tab/>
      </w:r>
      <w:r w:rsidR="007C6CE5">
        <w:tab/>
      </w:r>
      <w:r w:rsidR="007C6CE5">
        <w:tab/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  <w:r>
        <w:t xml:space="preserve">                    </w:t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7C6CE5" w:rsidRDefault="005D435C" w:rsidP="007C6CE5">
      <w:r>
        <w:t xml:space="preserve">                                                           </w:t>
      </w:r>
    </w:p>
    <w:p w:rsidR="00FE5BB4" w:rsidRDefault="005D435C" w:rsidP="005D435C">
      <w:pPr>
        <w:ind w:left="-567" w:hanging="141"/>
      </w:pPr>
      <w:r>
        <w:t xml:space="preserve">                                                         </w: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184DAF" w:rsidRDefault="00184DAF" w:rsidP="005D435C">
      <w:pPr>
        <w:ind w:left="-567" w:hanging="141"/>
      </w:pPr>
    </w:p>
    <w:p w:rsidR="00184DAF" w:rsidRDefault="00184DAF" w:rsidP="00184D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4C059" wp14:editId="78B3D51E">
                <wp:simplePos x="0" y="0"/>
                <wp:positionH relativeFrom="column">
                  <wp:posOffset>117983</wp:posOffset>
                </wp:positionH>
                <wp:positionV relativeFrom="paragraph">
                  <wp:posOffset>2464</wp:posOffset>
                </wp:positionV>
                <wp:extent cx="6613855" cy="2004365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855" cy="20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AF" w:rsidRDefault="00184D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35603" wp14:editId="29C79AE5">
                                  <wp:extent cx="5947257" cy="1865376"/>
                                  <wp:effectExtent l="0" t="0" r="0" b="1905"/>
                                  <wp:docPr id="9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864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3pt;margin-top:.2pt;width:520.8pt;height:1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CJJwIAAE0EAAAOAAAAZHJzL2Uyb0RvYy54bWysVNtu2zAMfR+wfxD0vjhO4yw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">
                <v:textbox>
                  <w:txbxContent>
                    <w:p w:rsidR="00184DAF" w:rsidRDefault="00184D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C35603" wp14:editId="29C79AE5">
                            <wp:extent cx="5947257" cy="1865376"/>
                            <wp:effectExtent l="0" t="0" r="0" b="1905"/>
                            <wp:docPr id="9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864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B9312F" w:rsidRDefault="00B9312F">
      <w:r>
        <w:br w:type="page"/>
      </w:r>
    </w:p>
    <w:p w:rsidR="00593F14" w:rsidRDefault="00B9312F" w:rsidP="005D435C">
      <w:pPr>
        <w:ind w:left="-567" w:hanging="141"/>
        <w:rPr>
          <w:noProof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7B032CF" wp14:editId="4D9A1972">
            <wp:simplePos x="0" y="0"/>
            <wp:positionH relativeFrom="column">
              <wp:posOffset>771525</wp:posOffset>
            </wp:positionH>
            <wp:positionV relativeFrom="paragraph">
              <wp:posOffset>286385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2" name="Picture 2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12F" w:rsidRDefault="00B9312F" w:rsidP="005D435C">
      <w:pPr>
        <w:ind w:left="-567" w:hanging="141"/>
      </w:pPr>
    </w:p>
    <w:p w:rsidR="00B9312F" w:rsidRDefault="00B9312F" w:rsidP="005D435C">
      <w:pPr>
        <w:ind w:left="-567" w:hanging="141"/>
      </w:pPr>
    </w:p>
    <w:p w:rsidR="00B9312F" w:rsidRDefault="00B9312F" w:rsidP="005D435C">
      <w:pPr>
        <w:ind w:left="-567" w:hanging="141"/>
      </w:pPr>
    </w:p>
    <w:p w:rsidR="00B9312F" w:rsidRDefault="00B9312F" w:rsidP="005D435C">
      <w:pPr>
        <w:ind w:left="-567" w:hanging="141"/>
      </w:pPr>
    </w:p>
    <w:p w:rsidR="00B9312F" w:rsidRDefault="00B9312F" w:rsidP="005D435C">
      <w:pPr>
        <w:ind w:left="-567" w:hanging="141"/>
      </w:pPr>
    </w:p>
    <w:p w:rsidR="00B9312F" w:rsidRDefault="00B9312F" w:rsidP="005D435C">
      <w:pPr>
        <w:ind w:left="-567" w:hanging="141"/>
      </w:pPr>
    </w:p>
    <w:p w:rsidR="00B9312F" w:rsidRDefault="00B9312F" w:rsidP="00B9312F">
      <w:pPr>
        <w:ind w:left="-567"/>
      </w:pPr>
    </w:p>
    <w:p w:rsidR="00B9312F" w:rsidRDefault="00B9312F" w:rsidP="00B9312F">
      <w:pPr>
        <w:ind w:left="-567" w:hanging="141"/>
        <w:jc w:val="center"/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5541"/>
      </w:tblGrid>
      <w:tr w:rsidR="00B9312F" w:rsidTr="00B9312F">
        <w:tc>
          <w:tcPr>
            <w:tcW w:w="5541" w:type="dxa"/>
          </w:tcPr>
          <w:p w:rsidR="00B9312F" w:rsidRDefault="00B9312F" w:rsidP="00B931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2B0C80" wp14:editId="718B550D">
                  <wp:extent cx="3364301" cy="2553419"/>
                  <wp:effectExtent l="0" t="0" r="7620" b="0"/>
                  <wp:docPr id="3" name="Picture 3" descr="C:\Users\MADAMO~1\AppData\Local\Temp\notesF3B52A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MO~1\AppData\Local\Temp\notesF3B52A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066" cy="255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B9312F" w:rsidRDefault="00B9312F" w:rsidP="00B931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4AC9AA" wp14:editId="15272E7D">
                  <wp:extent cx="3381554" cy="2527539"/>
                  <wp:effectExtent l="0" t="0" r="0" b="6350"/>
                  <wp:docPr id="6" name="Picture 6" descr="C:\Users\MADAMO~1\AppData\Local\Temp\notesF3B52A\~2471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DAMO~1\AppData\Local\Temp\notesF3B52A\~2471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343" cy="25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12F" w:rsidTr="00B9312F">
        <w:tc>
          <w:tcPr>
            <w:tcW w:w="5541" w:type="dxa"/>
          </w:tcPr>
          <w:p w:rsidR="00B9312F" w:rsidRDefault="00B9312F" w:rsidP="00B9312F">
            <w:pPr>
              <w:jc w:val="center"/>
            </w:pPr>
          </w:p>
        </w:tc>
        <w:tc>
          <w:tcPr>
            <w:tcW w:w="5541" w:type="dxa"/>
          </w:tcPr>
          <w:p w:rsidR="00B9312F" w:rsidRDefault="00B9312F" w:rsidP="00B9312F">
            <w:pPr>
              <w:jc w:val="center"/>
            </w:pPr>
          </w:p>
        </w:tc>
      </w:tr>
      <w:tr w:rsidR="00B9312F" w:rsidTr="00B9312F">
        <w:tc>
          <w:tcPr>
            <w:tcW w:w="5541" w:type="dxa"/>
          </w:tcPr>
          <w:p w:rsidR="00B9312F" w:rsidRDefault="00B9312F" w:rsidP="00B931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2F3FF0" wp14:editId="7EB49B72">
                  <wp:extent cx="3381554" cy="2527539"/>
                  <wp:effectExtent l="0" t="0" r="0" b="6350"/>
                  <wp:docPr id="14" name="Picture 14" descr="C:\Users\MADAMO~1\AppData\Local\Temp\notesF3B52A\~305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DAMO~1\AppData\Local\Temp\notesF3B52A\~3051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343" cy="25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B9312F" w:rsidRDefault="00B9312F" w:rsidP="00B9312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BC6CA2" wp14:editId="64A0653B">
                  <wp:extent cx="3355675" cy="2527539"/>
                  <wp:effectExtent l="0" t="0" r="0" b="6350"/>
                  <wp:docPr id="15" name="Picture 15" descr="C:\Users\MADAMO~1\AppData\Local\Temp\notesF3B52A\~8397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DAMO~1\AppData\Local\Temp\notesF3B52A\~8397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7" cy="253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12F" w:rsidRDefault="00B9312F" w:rsidP="00B9312F">
      <w:pPr>
        <w:ind w:left="-567" w:hanging="141"/>
        <w:jc w:val="center"/>
      </w:pPr>
    </w:p>
    <w:sectPr w:rsidR="00B9312F" w:rsidSect="00F35F07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3E5"/>
    <w:multiLevelType w:val="hybridMultilevel"/>
    <w:tmpl w:val="3C6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E34"/>
    <w:multiLevelType w:val="hybridMultilevel"/>
    <w:tmpl w:val="45705DF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C6146"/>
    <w:multiLevelType w:val="hybridMultilevel"/>
    <w:tmpl w:val="C8CC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0C6"/>
    <w:multiLevelType w:val="hybridMultilevel"/>
    <w:tmpl w:val="37FE7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F1C07"/>
    <w:multiLevelType w:val="hybridMultilevel"/>
    <w:tmpl w:val="480C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C"/>
    <w:rsid w:val="00003DC7"/>
    <w:rsid w:val="00024AA0"/>
    <w:rsid w:val="00031F7F"/>
    <w:rsid w:val="00065B4B"/>
    <w:rsid w:val="00076328"/>
    <w:rsid w:val="000C488E"/>
    <w:rsid w:val="000C623B"/>
    <w:rsid w:val="000D4079"/>
    <w:rsid w:val="000E69C8"/>
    <w:rsid w:val="00105F6D"/>
    <w:rsid w:val="0014455D"/>
    <w:rsid w:val="00150199"/>
    <w:rsid w:val="001776D4"/>
    <w:rsid w:val="00184DAF"/>
    <w:rsid w:val="00193BF3"/>
    <w:rsid w:val="001979CF"/>
    <w:rsid w:val="001C0D86"/>
    <w:rsid w:val="001F4088"/>
    <w:rsid w:val="002009A2"/>
    <w:rsid w:val="00217634"/>
    <w:rsid w:val="00244396"/>
    <w:rsid w:val="00244E91"/>
    <w:rsid w:val="00270168"/>
    <w:rsid w:val="0028615A"/>
    <w:rsid w:val="002965D0"/>
    <w:rsid w:val="002B5133"/>
    <w:rsid w:val="002F6EE9"/>
    <w:rsid w:val="00332446"/>
    <w:rsid w:val="00335933"/>
    <w:rsid w:val="00375AF1"/>
    <w:rsid w:val="00385AAA"/>
    <w:rsid w:val="003B094E"/>
    <w:rsid w:val="003E50CD"/>
    <w:rsid w:val="00401340"/>
    <w:rsid w:val="004035B1"/>
    <w:rsid w:val="004050C1"/>
    <w:rsid w:val="00412C1C"/>
    <w:rsid w:val="00412FBF"/>
    <w:rsid w:val="004334D9"/>
    <w:rsid w:val="00442116"/>
    <w:rsid w:val="00451183"/>
    <w:rsid w:val="00456806"/>
    <w:rsid w:val="00460B44"/>
    <w:rsid w:val="00467E00"/>
    <w:rsid w:val="00497A04"/>
    <w:rsid w:val="004A4FB6"/>
    <w:rsid w:val="00513105"/>
    <w:rsid w:val="00527488"/>
    <w:rsid w:val="00534279"/>
    <w:rsid w:val="00540399"/>
    <w:rsid w:val="005445B8"/>
    <w:rsid w:val="00571180"/>
    <w:rsid w:val="00580E63"/>
    <w:rsid w:val="00593F14"/>
    <w:rsid w:val="005A027D"/>
    <w:rsid w:val="005B5C6D"/>
    <w:rsid w:val="005D435C"/>
    <w:rsid w:val="005E259D"/>
    <w:rsid w:val="005E2AE0"/>
    <w:rsid w:val="0060765B"/>
    <w:rsid w:val="00656D4A"/>
    <w:rsid w:val="006618FA"/>
    <w:rsid w:val="0067433D"/>
    <w:rsid w:val="00685C12"/>
    <w:rsid w:val="006B2317"/>
    <w:rsid w:val="006C00FE"/>
    <w:rsid w:val="006D5D4E"/>
    <w:rsid w:val="006E11E7"/>
    <w:rsid w:val="006F639E"/>
    <w:rsid w:val="00717F80"/>
    <w:rsid w:val="007261F9"/>
    <w:rsid w:val="00776032"/>
    <w:rsid w:val="00782372"/>
    <w:rsid w:val="007A734D"/>
    <w:rsid w:val="007C6CE5"/>
    <w:rsid w:val="007D5D70"/>
    <w:rsid w:val="008049C6"/>
    <w:rsid w:val="008512F1"/>
    <w:rsid w:val="0086307B"/>
    <w:rsid w:val="008704E1"/>
    <w:rsid w:val="008D6FD3"/>
    <w:rsid w:val="009062CF"/>
    <w:rsid w:val="00911CFD"/>
    <w:rsid w:val="00922902"/>
    <w:rsid w:val="0096061C"/>
    <w:rsid w:val="009646FB"/>
    <w:rsid w:val="00965A1B"/>
    <w:rsid w:val="00973A66"/>
    <w:rsid w:val="00982818"/>
    <w:rsid w:val="009A4BD7"/>
    <w:rsid w:val="009E6A69"/>
    <w:rsid w:val="009F47B1"/>
    <w:rsid w:val="00A05903"/>
    <w:rsid w:val="00A1104B"/>
    <w:rsid w:val="00A25883"/>
    <w:rsid w:val="00A4405B"/>
    <w:rsid w:val="00A5332B"/>
    <w:rsid w:val="00A649B4"/>
    <w:rsid w:val="00A97556"/>
    <w:rsid w:val="00AA5C5C"/>
    <w:rsid w:val="00AF0F56"/>
    <w:rsid w:val="00B21049"/>
    <w:rsid w:val="00B23742"/>
    <w:rsid w:val="00B25FF8"/>
    <w:rsid w:val="00B9312F"/>
    <w:rsid w:val="00B94261"/>
    <w:rsid w:val="00BA06CE"/>
    <w:rsid w:val="00BD19FF"/>
    <w:rsid w:val="00BD283D"/>
    <w:rsid w:val="00BD36EF"/>
    <w:rsid w:val="00C14B4F"/>
    <w:rsid w:val="00C2145E"/>
    <w:rsid w:val="00C35F72"/>
    <w:rsid w:val="00C42A89"/>
    <w:rsid w:val="00C95254"/>
    <w:rsid w:val="00CD43D3"/>
    <w:rsid w:val="00CD7F02"/>
    <w:rsid w:val="00D33E12"/>
    <w:rsid w:val="00D90AE9"/>
    <w:rsid w:val="00DA1E8E"/>
    <w:rsid w:val="00DD6A63"/>
    <w:rsid w:val="00DE3854"/>
    <w:rsid w:val="00DE62F7"/>
    <w:rsid w:val="00E23BDF"/>
    <w:rsid w:val="00E358F5"/>
    <w:rsid w:val="00EB5D46"/>
    <w:rsid w:val="00EC06FF"/>
    <w:rsid w:val="00EE70A7"/>
    <w:rsid w:val="00F06EFC"/>
    <w:rsid w:val="00F0751D"/>
    <w:rsid w:val="00F15475"/>
    <w:rsid w:val="00F15A46"/>
    <w:rsid w:val="00F26387"/>
    <w:rsid w:val="00F3247E"/>
    <w:rsid w:val="00F35F07"/>
    <w:rsid w:val="00F56F43"/>
    <w:rsid w:val="00FB4787"/>
    <w:rsid w:val="00FD2D98"/>
    <w:rsid w:val="00FE2EDE"/>
    <w:rsid w:val="00FE5BB4"/>
    <w:rsid w:val="00FF153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-cyprus.org/limassol/" TargetMode="External"/><Relationship Id="rId13" Type="http://schemas.openxmlformats.org/officeDocument/2006/relationships/image" Target="media/image30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otaryClubofLimasso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otary-cyprus.org/limass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otaryClubofLimasso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Rohdenburg</dc:creator>
  <cp:lastModifiedBy>Manager</cp:lastModifiedBy>
  <cp:revision>2</cp:revision>
  <cp:lastPrinted>2015-02-04T14:54:00Z</cp:lastPrinted>
  <dcterms:created xsi:type="dcterms:W3CDTF">2015-03-16T10:59:00Z</dcterms:created>
  <dcterms:modified xsi:type="dcterms:W3CDTF">2015-03-16T10:59:00Z</dcterms:modified>
</cp:coreProperties>
</file>